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CAC87"/>
    <w:multiLevelType w:val="singleLevel"/>
    <w:tmpl w:val="DCACAC87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E2A4B0"/>
    <w:multiLevelType w:val="singleLevel"/>
    <w:tmpl w:val="03E2A4B0"/>
    <w:lvl w:ilvl="0" w:tentative="0">
      <w:start w:val="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  <sectPr/>
    <sectPr/>
    <sectPr/>
  </customProps>
</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EA22-658D-44A3-84A9-E01090C5A3E7}">
  <ds:schemaRefs/>
</ds:datastoreItem>
</file>

<file path=customXml/itemProps2.xml><?xml version="1.0" encoding="utf-8"?>
<ds:datastoreItem xmlns:ds="http://schemas.openxmlformats.org/officeDocument/2006/customXml" ds:itemID="{A4B1AA1F-2290-45E0-9C4C-79FF019EBDD0}">
  <ds:schemaRefs/>
</ds:datastoreItem>
</file>